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E2" w:rsidRDefault="005352E2" w:rsidP="005352E2">
      <w:pPr>
        <w:jc w:val="both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 wp14:anchorId="053BC7D7" wp14:editId="616E2FE9">
            <wp:extent cx="2471980" cy="1012093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93" cy="101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2E2" w:rsidRDefault="005352E2" w:rsidP="005352E2">
      <w:pPr>
        <w:jc w:val="both"/>
        <w:rPr>
          <w:b/>
        </w:rPr>
      </w:pPr>
      <w:r>
        <w:rPr>
          <w:b/>
        </w:rPr>
        <w:t>Отдел по связям с общественностью и работе со СМИ</w:t>
      </w:r>
    </w:p>
    <w:p w:rsidR="005352E2" w:rsidRDefault="005352E2" w:rsidP="005352E2">
      <w:pPr>
        <w:jc w:val="both"/>
        <w:rPr>
          <w:b/>
        </w:rPr>
      </w:pPr>
      <w:r>
        <w:rPr>
          <w:b/>
        </w:rPr>
        <w:t>Тел.: (3462)77-77-77 (доб.16-838)</w:t>
      </w:r>
    </w:p>
    <w:p w:rsidR="005352E2" w:rsidRPr="005B78B5" w:rsidRDefault="005352E2" w:rsidP="005352E2">
      <w:pPr>
        <w:jc w:val="both"/>
        <w:rPr>
          <w:b/>
        </w:rPr>
      </w:pPr>
      <w:r>
        <w:rPr>
          <w:b/>
        </w:rPr>
        <w:t>Факс: (3462)77-77-77 (доб.12-026)</w:t>
      </w:r>
    </w:p>
    <w:p w:rsidR="005352E2" w:rsidRDefault="005352E2" w:rsidP="005352E2">
      <w:pPr>
        <w:jc w:val="both"/>
        <w:rPr>
          <w:b/>
        </w:rPr>
      </w:pPr>
      <w:r>
        <w:rPr>
          <w:b/>
        </w:rPr>
        <w:t>Моб. 8912-515-77-66 Коршунова Александра</w:t>
      </w:r>
    </w:p>
    <w:p w:rsidR="005352E2" w:rsidRPr="003573CB" w:rsidRDefault="005352E2" w:rsidP="005352E2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>
        <w:rPr>
          <w:rFonts w:eastAsia="Times New Roman"/>
          <w:b/>
          <w:bCs/>
          <w:color w:val="000000"/>
          <w:kern w:val="36"/>
          <w:lang w:eastAsia="ru-RU"/>
        </w:rPr>
        <w:t>23.06.2016 г.</w:t>
      </w:r>
    </w:p>
    <w:p w:rsidR="005352E2" w:rsidRDefault="005352E2" w:rsidP="0024153F">
      <w:pPr>
        <w:jc w:val="center"/>
        <w:rPr>
          <w:b/>
        </w:rPr>
      </w:pPr>
      <w:r>
        <w:rPr>
          <w:b/>
        </w:rPr>
        <w:t>ПРЕСС-РЕЛИЗ</w:t>
      </w:r>
    </w:p>
    <w:p w:rsidR="005352E2" w:rsidRDefault="005352E2" w:rsidP="0024153F">
      <w:pPr>
        <w:jc w:val="center"/>
        <w:rPr>
          <w:b/>
        </w:rPr>
      </w:pPr>
    </w:p>
    <w:p w:rsidR="0024153F" w:rsidRPr="0024153F" w:rsidRDefault="0024153F" w:rsidP="0024153F">
      <w:pPr>
        <w:jc w:val="center"/>
        <w:rPr>
          <w:b/>
        </w:rPr>
      </w:pPr>
      <w:r w:rsidRPr="0024153F">
        <w:rPr>
          <w:b/>
        </w:rPr>
        <w:t>С 1 июля повысятся тарифы на электроэнергию для населения</w:t>
      </w:r>
    </w:p>
    <w:p w:rsidR="0024153F" w:rsidRDefault="0024153F" w:rsidP="0024153F"/>
    <w:p w:rsidR="0024153F" w:rsidRDefault="003F22E2" w:rsidP="0024153F">
      <w:pPr>
        <w:jc w:val="both"/>
      </w:pPr>
      <w:r>
        <w:t>АО «Тюменская энергосбытовая компания сообщает», что с</w:t>
      </w:r>
      <w:r w:rsidR="0024153F">
        <w:t xml:space="preserve"> 1 июля 2016 года на территории ХМАО-Югры, ЯНАО и юга Тюменской области изменятся тарифы на электроэнергию для населения и приравненных к нему категорий потребителей.</w:t>
      </w:r>
    </w:p>
    <w:p w:rsidR="0024153F" w:rsidRDefault="0024153F" w:rsidP="0024153F">
      <w:pPr>
        <w:jc w:val="both"/>
      </w:pPr>
    </w:p>
    <w:p w:rsidR="00A248CD" w:rsidRPr="00181CA5" w:rsidRDefault="0024153F" w:rsidP="0024153F">
      <w:pPr>
        <w:jc w:val="both"/>
      </w:pPr>
      <w:r w:rsidRPr="00181CA5">
        <w:t>В соответствии с Распоряжением Региональной энергетической комиссии Тюменской области, ХМАО-Югры</w:t>
      </w:r>
      <w:r w:rsidR="002B51DF" w:rsidRPr="00181CA5">
        <w:t>,</w:t>
      </w:r>
      <w:r w:rsidRPr="00181CA5">
        <w:t xml:space="preserve"> </w:t>
      </w:r>
      <w:r w:rsidR="00A248CD" w:rsidRPr="00181CA5">
        <w:t xml:space="preserve">ЯНАО </w:t>
      </w:r>
      <w:r w:rsidRPr="00181CA5">
        <w:t xml:space="preserve">№121 от 22 декабря 2015 г. </w:t>
      </w:r>
      <w:r w:rsidR="00A248CD" w:rsidRPr="00181CA5">
        <w:t xml:space="preserve">для расчетов за поставленную электроэнергию с 1 июля 2016 г. по 31 декабря 2016 г. будут применяться тарифы, установленные в пределах социальной нормы. </w:t>
      </w:r>
    </w:p>
    <w:p w:rsidR="0024153F" w:rsidRDefault="00A248CD" w:rsidP="00A248CD">
      <w:pPr>
        <w:spacing w:before="240"/>
        <w:jc w:val="both"/>
      </w:pPr>
      <w:r>
        <w:t>Т</w:t>
      </w:r>
      <w:r w:rsidR="0024153F">
        <w:t>арифы на электр</w:t>
      </w:r>
      <w:r>
        <w:t>о</w:t>
      </w:r>
      <w:r w:rsidR="0024153F">
        <w:t>энергию для городского населения, проживающего в домах с электроплитами, и населения, проживающего в сельских населенных пунктах, составят:</w:t>
      </w:r>
    </w:p>
    <w:p w:rsidR="0024153F" w:rsidRDefault="0024153F" w:rsidP="0024153F">
      <w:pPr>
        <w:jc w:val="both"/>
      </w:pPr>
    </w:p>
    <w:p w:rsidR="0024153F" w:rsidRDefault="0024153F" w:rsidP="0024153F">
      <w:pPr>
        <w:jc w:val="both"/>
      </w:pPr>
      <w:r>
        <w:t>- одноставочный тариф - 1,81 руб./кВт*</w:t>
      </w:r>
      <w:proofErr w:type="gramStart"/>
      <w:r>
        <w:t>ч</w:t>
      </w:r>
      <w:proofErr w:type="gramEnd"/>
      <w:r>
        <w:t>.;</w:t>
      </w:r>
    </w:p>
    <w:p w:rsidR="0024153F" w:rsidRDefault="0024153F" w:rsidP="0024153F">
      <w:pPr>
        <w:jc w:val="both"/>
      </w:pPr>
    </w:p>
    <w:p w:rsidR="0024153F" w:rsidRDefault="0024153F" w:rsidP="0024153F">
      <w:pPr>
        <w:jc w:val="both"/>
      </w:pPr>
      <w:r>
        <w:t>- тарифы, дифференцированные по двум зонам суток: в дневное время с 7.00 до 23.00 - 1,84 руб./кВт*</w:t>
      </w:r>
      <w:proofErr w:type="gramStart"/>
      <w:r>
        <w:t>ч</w:t>
      </w:r>
      <w:proofErr w:type="gramEnd"/>
      <w:r>
        <w:t>; в ночное время с 23.00 до 7.00 - 0,92 руб./кВт*ч.;</w:t>
      </w:r>
    </w:p>
    <w:p w:rsidR="0024153F" w:rsidRDefault="0024153F" w:rsidP="0024153F">
      <w:pPr>
        <w:jc w:val="both"/>
      </w:pPr>
    </w:p>
    <w:p w:rsidR="0024153F" w:rsidRDefault="0024153F" w:rsidP="0024153F">
      <w:pPr>
        <w:jc w:val="both"/>
      </w:pPr>
      <w:proofErr w:type="gramStart"/>
      <w:r>
        <w:t>- тарифы, дифференцированные по трем зонам суток: в пиковой зоне с 7.00 до 10.00 и с 17.00 до 21.00 - 1,86 руб./кВт*ч; в полупиковой зоне с 10.00 до 17.00 и с 21.00 до 23.00 - 1,81 руб./кВт*ч; в ночное время суток с 23.00 до 7.00 - 0,92 руб./кВт*ч.</w:t>
      </w:r>
      <w:proofErr w:type="gramEnd"/>
    </w:p>
    <w:p w:rsidR="0024153F" w:rsidRDefault="0024153F" w:rsidP="0024153F">
      <w:pPr>
        <w:jc w:val="both"/>
      </w:pPr>
    </w:p>
    <w:p w:rsidR="0024153F" w:rsidRPr="00181CA5" w:rsidRDefault="00A248CD" w:rsidP="0024153F">
      <w:pPr>
        <w:jc w:val="both"/>
      </w:pPr>
      <w:r w:rsidRPr="00181CA5">
        <w:t>Тарифы на электроэнергию для городского населения, проживающего в домах с газовыми плитами, и д</w:t>
      </w:r>
      <w:r w:rsidR="0024153F" w:rsidRPr="00181CA5">
        <w:t>ля потребителей, приравненных к категории население, составят:</w:t>
      </w:r>
    </w:p>
    <w:p w:rsidR="0024153F" w:rsidRDefault="0024153F" w:rsidP="0024153F">
      <w:pPr>
        <w:jc w:val="both"/>
      </w:pPr>
    </w:p>
    <w:p w:rsidR="0024153F" w:rsidRDefault="0024153F" w:rsidP="0024153F">
      <w:pPr>
        <w:jc w:val="both"/>
      </w:pPr>
      <w:r>
        <w:t>- одноставочный тариф - 2,58 руб./кВт*</w:t>
      </w:r>
      <w:proofErr w:type="gramStart"/>
      <w:r>
        <w:t>ч</w:t>
      </w:r>
      <w:proofErr w:type="gramEnd"/>
      <w:r>
        <w:t>.;</w:t>
      </w:r>
    </w:p>
    <w:p w:rsidR="0024153F" w:rsidRDefault="0024153F" w:rsidP="0024153F">
      <w:pPr>
        <w:jc w:val="both"/>
      </w:pPr>
    </w:p>
    <w:p w:rsidR="0024153F" w:rsidRDefault="0024153F" w:rsidP="0024153F">
      <w:pPr>
        <w:jc w:val="both"/>
      </w:pPr>
      <w:r>
        <w:t>- тарифы, дифференцированные по двум зонам суток: в дневное время с 7.00 до 23.00 - 2,63 руб./кВт*</w:t>
      </w:r>
      <w:proofErr w:type="gramStart"/>
      <w:r>
        <w:t>ч</w:t>
      </w:r>
      <w:proofErr w:type="gramEnd"/>
      <w:r>
        <w:t>, в ночное время с 23.00 до 7.00 - 1,31 руб./кВт*ч.;</w:t>
      </w:r>
    </w:p>
    <w:p w:rsidR="0024153F" w:rsidRDefault="0024153F" w:rsidP="0024153F">
      <w:pPr>
        <w:jc w:val="both"/>
      </w:pPr>
    </w:p>
    <w:p w:rsidR="0024153F" w:rsidRDefault="0024153F" w:rsidP="0024153F">
      <w:pPr>
        <w:jc w:val="both"/>
      </w:pPr>
      <w:proofErr w:type="gramStart"/>
      <w:r>
        <w:t>- тарифы, дифференцированные по трем зонам суток: в пиковой зоне с 7.00 до 10.00 и с 17.00 до 21.00 - 2,65 руб./кВт*ч; в полупиковой зоне с 10.00 до 17.00 и с 21.00 до 23.00 - 2,58 руб./кВт*ч; в ночное время с 23.00 до 7.00 - 1,31 руб./кВт*ч.</w:t>
      </w:r>
      <w:proofErr w:type="gramEnd"/>
    </w:p>
    <w:p w:rsidR="00BF312D" w:rsidRPr="002B51DF" w:rsidRDefault="00BF312D" w:rsidP="0024153F">
      <w:pPr>
        <w:jc w:val="both"/>
      </w:pPr>
    </w:p>
    <w:p w:rsidR="002B51DF" w:rsidRPr="00181CA5" w:rsidRDefault="002B51DF" w:rsidP="0024153F">
      <w:pPr>
        <w:jc w:val="both"/>
      </w:pPr>
      <w:r w:rsidRPr="00181CA5">
        <w:t>Тарифы на электроэнергию для населения и приравненных к нему категорий потребителей, установленные Региональной энергетической комисси</w:t>
      </w:r>
      <w:r w:rsidR="00181CA5">
        <w:t>ей</w:t>
      </w:r>
      <w:r w:rsidRPr="00181CA5">
        <w:t xml:space="preserve"> Тюменской области, ХМАО-Югры, ЯНАО</w:t>
      </w:r>
      <w:r w:rsidR="00181CA5">
        <w:t>,</w:t>
      </w:r>
      <w:r w:rsidRPr="00181CA5">
        <w:t xml:space="preserve"> сверх социальной нормы применяться с 1 июля 2016 г. на территории трех субъектов Тюменского региона </w:t>
      </w:r>
      <w:r w:rsidRPr="003F22E2">
        <w:rPr>
          <w:b/>
        </w:rPr>
        <w:t>не будут</w:t>
      </w:r>
      <w:r w:rsidRPr="00181CA5">
        <w:t xml:space="preserve">. Решение принято постановлением губернатора Тюменской области В.В. Якушевым №90 от 04.05.2016 г. </w:t>
      </w:r>
    </w:p>
    <w:p w:rsidR="00181CA5" w:rsidRPr="00181CA5" w:rsidRDefault="00181CA5" w:rsidP="0024153F">
      <w:pPr>
        <w:jc w:val="both"/>
      </w:pPr>
    </w:p>
    <w:p w:rsidR="0024153F" w:rsidRPr="004D26FC" w:rsidRDefault="00BF312D" w:rsidP="0024153F">
      <w:pPr>
        <w:jc w:val="both"/>
      </w:pPr>
      <w:r w:rsidRPr="00181CA5">
        <w:t xml:space="preserve">Соответствующие изменения </w:t>
      </w:r>
      <w:r w:rsidR="002B51DF" w:rsidRPr="00181CA5">
        <w:t xml:space="preserve">в Распоряжение Региональной энергетической комиссии Тюменской области, ХМАО-Югры, ЯНАО №121 от 22 декабря 2015 г. </w:t>
      </w:r>
      <w:r w:rsidRPr="00181CA5">
        <w:t xml:space="preserve">будут внесены на заседании правления </w:t>
      </w:r>
      <w:r w:rsidR="00A7352A" w:rsidRPr="00181CA5">
        <w:t>Р</w:t>
      </w:r>
      <w:r w:rsidRPr="00181CA5">
        <w:t>егиональной энергетической комиссии Тюменской области, ХМАО</w:t>
      </w:r>
      <w:r w:rsidR="002B51DF" w:rsidRPr="00181CA5">
        <w:t>-Югры</w:t>
      </w:r>
      <w:r w:rsidRPr="00181CA5">
        <w:t>, ЯНАО</w:t>
      </w:r>
      <w:r w:rsidR="002B51DF" w:rsidRPr="00181CA5">
        <w:t>, которое состоится</w:t>
      </w:r>
      <w:r w:rsidR="00D167D4" w:rsidRPr="00181CA5">
        <w:t xml:space="preserve"> 28 июня 2016 г</w:t>
      </w:r>
      <w:r w:rsidRPr="00181CA5">
        <w:t>.</w:t>
      </w:r>
      <w:bookmarkStart w:id="0" w:name="_GoBack"/>
      <w:bookmarkEnd w:id="0"/>
    </w:p>
    <w:sectPr w:rsidR="0024153F" w:rsidRPr="004D26FC" w:rsidSect="004D26F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3F"/>
    <w:rsid w:val="00181CA5"/>
    <w:rsid w:val="001922B8"/>
    <w:rsid w:val="0024153F"/>
    <w:rsid w:val="002B51DF"/>
    <w:rsid w:val="003712EE"/>
    <w:rsid w:val="003F22E2"/>
    <w:rsid w:val="004D26FC"/>
    <w:rsid w:val="005352E2"/>
    <w:rsid w:val="00997EE5"/>
    <w:rsid w:val="00A248CD"/>
    <w:rsid w:val="00A7352A"/>
    <w:rsid w:val="00BF312D"/>
    <w:rsid w:val="00CC7610"/>
    <w:rsid w:val="00D167D4"/>
    <w:rsid w:val="00F2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EE"/>
  </w:style>
  <w:style w:type="paragraph" w:styleId="1">
    <w:name w:val="heading 1"/>
    <w:basedOn w:val="a"/>
    <w:next w:val="a"/>
    <w:link w:val="10"/>
    <w:uiPriority w:val="9"/>
    <w:qFormat/>
    <w:rsid w:val="003712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2EE"/>
  </w:style>
  <w:style w:type="paragraph" w:customStyle="1" w:styleId="source">
    <w:name w:val="source"/>
    <w:basedOn w:val="a"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2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12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2E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12E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2E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2EE"/>
    <w:rPr>
      <w:rFonts w:ascii="Times New Roman" w:eastAsiaTheme="minorEastAsia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2EE"/>
    <w:rPr>
      <w:rFonts w:ascii="Times New Roman" w:eastAsiaTheme="minorEastAsia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2E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2EE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712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12E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12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712EE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712EE"/>
    <w:rPr>
      <w:b/>
      <w:bCs/>
    </w:rPr>
  </w:style>
  <w:style w:type="character" w:styleId="a8">
    <w:name w:val="Emphasis"/>
    <w:basedOn w:val="a0"/>
    <w:uiPriority w:val="20"/>
    <w:qFormat/>
    <w:rsid w:val="003712EE"/>
    <w:rPr>
      <w:rFonts w:asciiTheme="minorHAnsi" w:hAnsiTheme="minorHAnsi"/>
      <w:b/>
      <w:i/>
      <w:iCs/>
    </w:rPr>
  </w:style>
  <w:style w:type="paragraph" w:styleId="a9">
    <w:name w:val="Normal (Web)"/>
    <w:basedOn w:val="a"/>
    <w:uiPriority w:val="99"/>
    <w:semiHidden/>
    <w:unhideWhenUsed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 Spacing"/>
    <w:basedOn w:val="a"/>
    <w:uiPriority w:val="1"/>
    <w:qFormat/>
    <w:rsid w:val="003712EE"/>
    <w:rPr>
      <w:szCs w:val="32"/>
    </w:rPr>
  </w:style>
  <w:style w:type="paragraph" w:styleId="ab">
    <w:name w:val="List Paragraph"/>
    <w:basedOn w:val="a"/>
    <w:uiPriority w:val="34"/>
    <w:qFormat/>
    <w:rsid w:val="003712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12EE"/>
    <w:rPr>
      <w:i/>
    </w:rPr>
  </w:style>
  <w:style w:type="character" w:customStyle="1" w:styleId="22">
    <w:name w:val="Цитата 2 Знак"/>
    <w:basedOn w:val="a0"/>
    <w:link w:val="21"/>
    <w:uiPriority w:val="29"/>
    <w:rsid w:val="003712EE"/>
    <w:rPr>
      <w:rFonts w:ascii="Times New Roman" w:eastAsiaTheme="minorEastAsia" w:hAnsi="Times New Roman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12E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12EE"/>
    <w:rPr>
      <w:rFonts w:ascii="Times New Roman" w:eastAsiaTheme="minorEastAsia" w:hAnsi="Times New Roman" w:cs="Times New Roman"/>
      <w:b/>
      <w:i/>
      <w:sz w:val="24"/>
    </w:rPr>
  </w:style>
  <w:style w:type="character" w:styleId="ae">
    <w:name w:val="Subtle Emphasis"/>
    <w:uiPriority w:val="19"/>
    <w:qFormat/>
    <w:rsid w:val="003712E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12E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12E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12E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12E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12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35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35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EE"/>
  </w:style>
  <w:style w:type="paragraph" w:styleId="1">
    <w:name w:val="heading 1"/>
    <w:basedOn w:val="a"/>
    <w:next w:val="a"/>
    <w:link w:val="10"/>
    <w:uiPriority w:val="9"/>
    <w:qFormat/>
    <w:rsid w:val="003712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2EE"/>
  </w:style>
  <w:style w:type="paragraph" w:customStyle="1" w:styleId="source">
    <w:name w:val="source"/>
    <w:basedOn w:val="a"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2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12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2E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12E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2E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2EE"/>
    <w:rPr>
      <w:rFonts w:ascii="Times New Roman" w:eastAsiaTheme="minorEastAsia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2EE"/>
    <w:rPr>
      <w:rFonts w:ascii="Times New Roman" w:eastAsiaTheme="minorEastAsia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2E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2EE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712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12E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12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712EE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712EE"/>
    <w:rPr>
      <w:b/>
      <w:bCs/>
    </w:rPr>
  </w:style>
  <w:style w:type="character" w:styleId="a8">
    <w:name w:val="Emphasis"/>
    <w:basedOn w:val="a0"/>
    <w:uiPriority w:val="20"/>
    <w:qFormat/>
    <w:rsid w:val="003712EE"/>
    <w:rPr>
      <w:rFonts w:asciiTheme="minorHAnsi" w:hAnsiTheme="minorHAnsi"/>
      <w:b/>
      <w:i/>
      <w:iCs/>
    </w:rPr>
  </w:style>
  <w:style w:type="paragraph" w:styleId="a9">
    <w:name w:val="Normal (Web)"/>
    <w:basedOn w:val="a"/>
    <w:uiPriority w:val="99"/>
    <w:semiHidden/>
    <w:unhideWhenUsed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 Spacing"/>
    <w:basedOn w:val="a"/>
    <w:uiPriority w:val="1"/>
    <w:qFormat/>
    <w:rsid w:val="003712EE"/>
    <w:rPr>
      <w:szCs w:val="32"/>
    </w:rPr>
  </w:style>
  <w:style w:type="paragraph" w:styleId="ab">
    <w:name w:val="List Paragraph"/>
    <w:basedOn w:val="a"/>
    <w:uiPriority w:val="34"/>
    <w:qFormat/>
    <w:rsid w:val="003712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12EE"/>
    <w:rPr>
      <w:i/>
    </w:rPr>
  </w:style>
  <w:style w:type="character" w:customStyle="1" w:styleId="22">
    <w:name w:val="Цитата 2 Знак"/>
    <w:basedOn w:val="a0"/>
    <w:link w:val="21"/>
    <w:uiPriority w:val="29"/>
    <w:rsid w:val="003712EE"/>
    <w:rPr>
      <w:rFonts w:ascii="Times New Roman" w:eastAsiaTheme="minorEastAsia" w:hAnsi="Times New Roman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12E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12EE"/>
    <w:rPr>
      <w:rFonts w:ascii="Times New Roman" w:eastAsiaTheme="minorEastAsia" w:hAnsi="Times New Roman" w:cs="Times New Roman"/>
      <w:b/>
      <w:i/>
      <w:sz w:val="24"/>
    </w:rPr>
  </w:style>
  <w:style w:type="character" w:styleId="ae">
    <w:name w:val="Subtle Emphasis"/>
    <w:uiPriority w:val="19"/>
    <w:qFormat/>
    <w:rsid w:val="003712E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12E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12E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12E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12E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12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35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35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Асия Раисовна</dc:creator>
  <cp:lastModifiedBy>Иванов Иван Вячеславович</cp:lastModifiedBy>
  <cp:revision>2</cp:revision>
  <dcterms:created xsi:type="dcterms:W3CDTF">2016-06-23T10:14:00Z</dcterms:created>
  <dcterms:modified xsi:type="dcterms:W3CDTF">2016-06-23T10:14:00Z</dcterms:modified>
</cp:coreProperties>
</file>